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86" w:rsidRDefault="000C4386" w:rsidP="000C4386">
      <w:pPr>
        <w:shd w:val="clear" w:color="auto" w:fill="BFBFBF" w:themeFill="background1" w:themeFillShade="BF"/>
        <w:jc w:val="center"/>
        <w:rPr>
          <w:rFonts w:ascii="Calibri" w:hAnsi="Calibri" w:cs="Calibri"/>
          <w:bCs/>
          <w:sz w:val="28"/>
          <w:szCs w:val="28"/>
          <w:lang w:bidi="ar-EG"/>
        </w:rPr>
      </w:pPr>
      <w:bookmarkStart w:id="0" w:name="_GoBack"/>
      <w:bookmarkEnd w:id="0"/>
      <w:r w:rsidRPr="000C4386">
        <w:rPr>
          <w:b/>
          <w:bCs/>
          <w:sz w:val="28"/>
          <w:szCs w:val="28"/>
          <w:lang w:bidi="ar-EG"/>
        </w:rPr>
        <w:t>COMPLAINTS COMMISSION ANNUAL REPORT</w:t>
      </w:r>
    </w:p>
    <w:p w:rsidR="000C4386" w:rsidRPr="00634E4D" w:rsidRDefault="000C4386" w:rsidP="000C4386">
      <w:pPr>
        <w:jc w:val="center"/>
        <w:rPr>
          <w:rFonts w:ascii="Calibri" w:hAnsi="Calibri"/>
          <w:rtl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0C4386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Default="000C4386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0C4386" w:rsidRDefault="000C4386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0C4386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Default="000C4386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0C4386" w:rsidRDefault="000C4386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0C4386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2946AE" w:rsidRDefault="000C4386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0C4386" w:rsidRPr="002946AE" w:rsidRDefault="000C4386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0C4386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2946AE" w:rsidRDefault="000C4386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0C4386" w:rsidRPr="002946AE" w:rsidRDefault="000C4386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0C4386" w:rsidRPr="00392B55" w:rsidRDefault="000C4386" w:rsidP="000C4386">
      <w:pPr>
        <w:rPr>
          <w:rFonts w:ascii="Calibri" w:hAnsi="Calibri"/>
          <w:lang w:bidi="ar-EG"/>
        </w:rPr>
      </w:pPr>
    </w:p>
    <w:p w:rsidR="000C4386" w:rsidRPr="00392B55" w:rsidRDefault="000C4386" w:rsidP="00634E4D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="00F138E2" w:rsidRPr="00F138E2">
        <w:rPr>
          <w:rFonts w:ascii="Calibri" w:hAnsi="Calibri" w:cs="Arial"/>
          <w:b/>
          <w:bCs/>
          <w:lang w:bidi="ar-EG"/>
        </w:rPr>
        <w:t>complaints</w:t>
      </w:r>
    </w:p>
    <w:p w:rsidR="00640899" w:rsidRDefault="00640899" w:rsidP="00640899">
      <w:pPr>
        <w:rPr>
          <w:rtl/>
          <w:lang w:bidi="ar-EG"/>
        </w:rPr>
      </w:pP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850"/>
        <w:gridCol w:w="8"/>
        <w:gridCol w:w="867"/>
        <w:gridCol w:w="2394"/>
        <w:gridCol w:w="4111"/>
      </w:tblGrid>
      <w:tr w:rsidR="00721C61" w:rsidRPr="00F138E2" w:rsidTr="008E3321">
        <w:tc>
          <w:tcPr>
            <w:tcW w:w="8230" w:type="dxa"/>
            <w:gridSpan w:val="5"/>
            <w:shd w:val="clear" w:color="auto" w:fill="BFBFBF" w:themeFill="background1" w:themeFillShade="BF"/>
          </w:tcPr>
          <w:p w:rsidR="00721C61" w:rsidRPr="00721C61" w:rsidRDefault="00721C61" w:rsidP="00721C61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Students </w:t>
            </w:r>
            <w:r w:rsidRPr="00721C61">
              <w:rPr>
                <w:b/>
                <w:bCs/>
                <w:lang w:bidi="ar-EG"/>
              </w:rPr>
              <w:t>complaints</w:t>
            </w:r>
          </w:p>
        </w:tc>
      </w:tr>
      <w:tr w:rsidR="008B2848" w:rsidRPr="00F138E2" w:rsidTr="008E3321">
        <w:tc>
          <w:tcPr>
            <w:tcW w:w="858" w:type="dxa"/>
            <w:gridSpan w:val="2"/>
          </w:tcPr>
          <w:p w:rsidR="008B2848" w:rsidRPr="00642D7C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8B2848" w:rsidRPr="00642D7C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8B2848" w:rsidRPr="00F138E2" w:rsidRDefault="008B2848" w:rsidP="008B2848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Number of registered students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Number of </w:t>
            </w:r>
            <w:r w:rsidR="005A23A1" w:rsidRPr="00F138E2">
              <w:rPr>
                <w:lang w:bidi="ar-EG"/>
              </w:rPr>
              <w:t xml:space="preserve">students </w:t>
            </w:r>
            <w:r w:rsidRPr="00F138E2">
              <w:rPr>
                <w:lang w:bidi="ar-EG"/>
              </w:rPr>
              <w:t xml:space="preserve">complaints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5A23A1" w:rsidP="005A23A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N</w:t>
            </w:r>
            <w:r w:rsidR="00F138E2" w:rsidRPr="00F138E2">
              <w:rPr>
                <w:lang w:bidi="ar-EG"/>
              </w:rPr>
              <w:t xml:space="preserve">umber of </w:t>
            </w:r>
            <w:r w:rsidRPr="00F138E2">
              <w:rPr>
                <w:lang w:bidi="ar-EG"/>
              </w:rPr>
              <w:t xml:space="preserve">student </w:t>
            </w:r>
            <w:r w:rsidR="00F138E2" w:rsidRPr="00F138E2">
              <w:rPr>
                <w:lang w:bidi="ar-EG"/>
              </w:rPr>
              <w:t xml:space="preserve">complaints resolved </w:t>
            </w:r>
            <w:r>
              <w:rPr>
                <w:lang w:bidi="ar-EG"/>
              </w:rPr>
              <w:t xml:space="preserve">with </w:t>
            </w:r>
            <w:r w:rsidRPr="00F138E2">
              <w:rPr>
                <w:lang w:bidi="ar-EG"/>
              </w:rPr>
              <w:t>satisfa</w:t>
            </w:r>
            <w:r>
              <w:rPr>
                <w:lang w:bidi="ar-EG"/>
              </w:rPr>
              <w:t xml:space="preserve">ction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F138E2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Number of complaints from students regarding the educational process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</w:t>
            </w:r>
            <w:r w:rsidR="005A23A1" w:rsidRPr="00F138E2">
              <w:rPr>
                <w:lang w:bidi="ar-EG"/>
              </w:rPr>
              <w:t xml:space="preserve">students </w:t>
            </w:r>
            <w:r w:rsidRPr="00F138E2">
              <w:rPr>
                <w:lang w:bidi="ar-EG"/>
              </w:rPr>
              <w:t xml:space="preserve">complaints relating to </w:t>
            </w:r>
            <w:r w:rsidR="005A23A1">
              <w:rPr>
                <w:lang w:bidi="ar-EG"/>
              </w:rPr>
              <w:t>the</w:t>
            </w:r>
            <w:r w:rsidRPr="00F138E2">
              <w:rPr>
                <w:lang w:bidi="ar-EG"/>
              </w:rPr>
              <w:t xml:space="preserve"> students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</w:t>
            </w:r>
            <w:r w:rsidR="005A23A1" w:rsidRPr="00F138E2">
              <w:rPr>
                <w:lang w:bidi="ar-EG"/>
              </w:rPr>
              <w:t xml:space="preserve">student </w:t>
            </w:r>
            <w:r w:rsidRPr="00F138E2">
              <w:rPr>
                <w:lang w:bidi="ar-EG"/>
              </w:rPr>
              <w:t>complaints relating to</w:t>
            </w:r>
            <w:r w:rsidR="005A23A1">
              <w:rPr>
                <w:lang w:bidi="ar-EG"/>
              </w:rPr>
              <w:t xml:space="preserve"> theacademic staff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</w:t>
            </w:r>
            <w:r w:rsidR="005A23A1" w:rsidRPr="00F138E2">
              <w:rPr>
                <w:lang w:bidi="ar-EG"/>
              </w:rPr>
              <w:t xml:space="preserve">students </w:t>
            </w:r>
            <w:r w:rsidRPr="00F138E2">
              <w:rPr>
                <w:lang w:bidi="ar-EG"/>
              </w:rPr>
              <w:t xml:space="preserve">complaints relating to management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5A23A1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Number of </w:t>
            </w:r>
            <w:r w:rsidR="005A23A1" w:rsidRPr="00F138E2">
              <w:rPr>
                <w:lang w:bidi="ar-EG"/>
              </w:rPr>
              <w:t xml:space="preserve">students </w:t>
            </w:r>
            <w:r w:rsidR="005A23A1">
              <w:rPr>
                <w:lang w:bidi="ar-EG"/>
              </w:rPr>
              <w:t>complaints</w:t>
            </w:r>
            <w:r w:rsidRPr="00F138E2">
              <w:rPr>
                <w:lang w:bidi="ar-EG"/>
              </w:rPr>
              <w:t xml:space="preserve"> regarding the facilities and equipment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721C6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</w:t>
            </w:r>
            <w:r w:rsidR="005A23A1" w:rsidRPr="00F138E2">
              <w:rPr>
                <w:lang w:bidi="ar-EG"/>
              </w:rPr>
              <w:t xml:space="preserve">students </w:t>
            </w:r>
            <w:r w:rsidRPr="00F138E2">
              <w:rPr>
                <w:lang w:bidi="ar-EG"/>
              </w:rPr>
              <w:t>complaints relating to the re-correct the exam paper</w:t>
            </w:r>
          </w:p>
        </w:tc>
      </w:tr>
      <w:tr w:rsidR="00721C61" w:rsidRPr="00F138E2" w:rsidTr="008E3321">
        <w:tc>
          <w:tcPr>
            <w:tcW w:w="8230" w:type="dxa"/>
            <w:gridSpan w:val="5"/>
            <w:shd w:val="clear" w:color="auto" w:fill="BFBFBF" w:themeFill="background1" w:themeFillShade="BF"/>
          </w:tcPr>
          <w:p w:rsidR="00721C61" w:rsidRPr="00721C61" w:rsidRDefault="00721C61" w:rsidP="00721C61">
            <w:pPr>
              <w:bidi w:val="0"/>
              <w:jc w:val="center"/>
              <w:rPr>
                <w:b/>
                <w:bCs/>
                <w:lang w:bidi="ar-EG"/>
              </w:rPr>
            </w:pPr>
            <w:r w:rsidRPr="00721C61">
              <w:rPr>
                <w:b/>
                <w:bCs/>
                <w:lang w:bidi="ar-EG"/>
              </w:rPr>
              <w:t>Academic staff</w:t>
            </w:r>
            <w:r w:rsidR="00634E4D">
              <w:rPr>
                <w:b/>
                <w:bCs/>
                <w:lang w:bidi="ar-EG"/>
              </w:rPr>
              <w:t xml:space="preserve"> (A.S.)</w:t>
            </w:r>
            <w:r w:rsidRPr="00721C61">
              <w:rPr>
                <w:b/>
                <w:bCs/>
                <w:lang w:bidi="ar-EG"/>
              </w:rPr>
              <w:t xml:space="preserve"> complaints</w:t>
            </w:r>
          </w:p>
        </w:tc>
      </w:tr>
      <w:tr w:rsidR="00586436" w:rsidRPr="00F138E2" w:rsidTr="008E3321">
        <w:tc>
          <w:tcPr>
            <w:tcW w:w="1725" w:type="dxa"/>
            <w:gridSpan w:val="3"/>
          </w:tcPr>
          <w:p w:rsidR="00586436" w:rsidRPr="00642D7C" w:rsidRDefault="00586436" w:rsidP="00F138E2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6505" w:type="dxa"/>
            <w:gridSpan w:val="2"/>
          </w:tcPr>
          <w:p w:rsidR="00586436" w:rsidRPr="00F138E2" w:rsidRDefault="00586436" w:rsidP="00634E4D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Number of</w:t>
            </w:r>
            <w:r w:rsidR="00634E4D">
              <w:rPr>
                <w:lang w:bidi="ar-EG"/>
              </w:rPr>
              <w:t>A.S.</w:t>
            </w:r>
            <w:r>
              <w:rPr>
                <w:lang w:bidi="ar-EG"/>
              </w:rPr>
              <w:t xml:space="preserve"> in the department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634E4D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Number of </w:t>
            </w:r>
            <w:r w:rsidR="00386FAC">
              <w:rPr>
                <w:lang w:bidi="ar-EG"/>
              </w:rPr>
              <w:t xml:space="preserve">A.S. </w:t>
            </w:r>
            <w:r w:rsidRPr="00F138E2">
              <w:rPr>
                <w:lang w:bidi="ar-EG"/>
              </w:rPr>
              <w:t xml:space="preserve">complaints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ofcomplaints resolved </w:t>
            </w:r>
            <w:r w:rsidR="00386FAC">
              <w:rPr>
                <w:lang w:bidi="ar-EG"/>
              </w:rPr>
              <w:t xml:space="preserve">with </w:t>
            </w:r>
            <w:r w:rsidR="00386FAC" w:rsidRPr="00F138E2">
              <w:rPr>
                <w:lang w:bidi="ar-EG"/>
              </w:rPr>
              <w:t>satisfa</w:t>
            </w:r>
            <w:r w:rsidR="00386FAC">
              <w:rPr>
                <w:lang w:bidi="ar-EG"/>
              </w:rPr>
              <w:t>ction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complaints relating to the educational process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ofcomplaints relating to the students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ofcomplaints relating to the </w:t>
            </w:r>
            <w:r w:rsidR="00586436">
              <w:rPr>
                <w:lang w:bidi="ar-EG"/>
              </w:rPr>
              <w:t xml:space="preserve">A.S.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ofcomplaints relating to management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 complaints relating to the facilities and equipment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Number of complaints </w:t>
            </w:r>
            <w:r w:rsidR="00586436">
              <w:rPr>
                <w:lang w:bidi="ar-EG"/>
              </w:rPr>
              <w:t>related to</w:t>
            </w:r>
            <w:r w:rsidRPr="00F138E2">
              <w:rPr>
                <w:lang w:bidi="ar-EG"/>
              </w:rPr>
              <w:t xml:space="preserve"> security and safety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students complaints </w:t>
            </w:r>
            <w:r w:rsidR="00586436">
              <w:rPr>
                <w:lang w:bidi="ar-EG"/>
              </w:rPr>
              <w:t xml:space="preserve">boxes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lastRenderedPageBreak/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</w:t>
            </w:r>
            <w:r w:rsidR="00586436">
              <w:rPr>
                <w:lang w:bidi="ar-EG"/>
              </w:rPr>
              <w:t xml:space="preserve"> A.S.</w:t>
            </w:r>
            <w:r w:rsidRPr="00F138E2">
              <w:rPr>
                <w:lang w:bidi="ar-EG"/>
              </w:rPr>
              <w:t xml:space="preserve"> complaints boxes </w:t>
            </w:r>
          </w:p>
        </w:tc>
      </w:tr>
      <w:tr w:rsidR="00F138E2" w:rsidRPr="00F138E2" w:rsidTr="008E332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 compl</w:t>
            </w:r>
            <w:r w:rsidR="00586436">
              <w:rPr>
                <w:lang w:bidi="ar-EG"/>
              </w:rPr>
              <w:t>aints that are not resolved</w:t>
            </w:r>
          </w:p>
        </w:tc>
      </w:tr>
      <w:tr w:rsidR="00586436" w:rsidRPr="00F138E2" w:rsidTr="008E3321">
        <w:tc>
          <w:tcPr>
            <w:tcW w:w="4119" w:type="dxa"/>
            <w:gridSpan w:val="4"/>
          </w:tcPr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586436" w:rsidRPr="00642D7C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</w:t>
            </w:r>
          </w:p>
        </w:tc>
        <w:tc>
          <w:tcPr>
            <w:tcW w:w="4111" w:type="dxa"/>
          </w:tcPr>
          <w:p w:rsidR="00586436" w:rsidRPr="00F138E2" w:rsidRDefault="00586436" w:rsidP="00F138E2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most important observations about the complaints</w:t>
            </w:r>
          </w:p>
        </w:tc>
      </w:tr>
      <w:tr w:rsidR="00CF1433" w:rsidRPr="00F138E2" w:rsidTr="008E3321">
        <w:tc>
          <w:tcPr>
            <w:tcW w:w="4119" w:type="dxa"/>
            <w:gridSpan w:val="4"/>
          </w:tcPr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</w:t>
            </w:r>
          </w:p>
          <w:p w:rsidR="00CF1433" w:rsidRPr="00642D7C" w:rsidRDefault="00CF1433" w:rsidP="00F138E2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4111" w:type="dxa"/>
          </w:tcPr>
          <w:p w:rsidR="00CF1433" w:rsidRPr="00F138E2" w:rsidRDefault="00CF1433" w:rsidP="00CF1433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Proposals on the development of complaints and the implementation period</w:t>
            </w:r>
          </w:p>
        </w:tc>
      </w:tr>
      <w:tr w:rsidR="00CF1433" w:rsidRPr="00F138E2" w:rsidTr="008E3321">
        <w:tc>
          <w:tcPr>
            <w:tcW w:w="4119" w:type="dxa"/>
            <w:gridSpan w:val="4"/>
          </w:tcPr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</w:t>
            </w:r>
          </w:p>
          <w:p w:rsidR="00CF1433" w:rsidRPr="00642D7C" w:rsidRDefault="00CF1433" w:rsidP="00F138E2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4111" w:type="dxa"/>
          </w:tcPr>
          <w:p w:rsidR="00CF1433" w:rsidRPr="00F138E2" w:rsidRDefault="00CF1433" w:rsidP="00CF1433">
            <w:pPr>
              <w:bidi w:val="0"/>
              <w:rPr>
                <w:rtl/>
                <w:lang w:bidi="ar-EG"/>
              </w:rPr>
            </w:pPr>
            <w:r w:rsidRPr="00F138E2">
              <w:rPr>
                <w:lang w:bidi="ar-EG"/>
              </w:rPr>
              <w:t xml:space="preserve">A summary of what has been </w:t>
            </w:r>
            <w:r>
              <w:rPr>
                <w:lang w:bidi="ar-EG"/>
              </w:rPr>
              <w:t xml:space="preserve">updated in </w:t>
            </w:r>
            <w:r w:rsidRPr="00F138E2">
              <w:rPr>
                <w:lang w:bidi="ar-EG"/>
              </w:rPr>
              <w:t xml:space="preserve"> the </w:t>
            </w:r>
            <w:r w:rsidR="00634E4D">
              <w:rPr>
                <w:lang w:bidi="ar-EG"/>
              </w:rPr>
              <w:t xml:space="preserve">college </w:t>
            </w:r>
            <w:r w:rsidRPr="00F138E2">
              <w:rPr>
                <w:lang w:bidi="ar-EG"/>
              </w:rPr>
              <w:t>website</w:t>
            </w:r>
          </w:p>
        </w:tc>
      </w:tr>
    </w:tbl>
    <w:p w:rsidR="00F138E2" w:rsidRDefault="00F138E2" w:rsidP="00F138E2">
      <w:pPr>
        <w:rPr>
          <w:rtl/>
          <w:lang w:bidi="ar-EG"/>
        </w:rPr>
      </w:pPr>
    </w:p>
    <w:p w:rsidR="00084DF0" w:rsidRPr="000F4565" w:rsidRDefault="00084DF0" w:rsidP="00084DF0">
      <w:pPr>
        <w:pStyle w:val="a4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084DF0" w:rsidTr="00A403D1">
        <w:tc>
          <w:tcPr>
            <w:tcW w:w="2904" w:type="dxa"/>
          </w:tcPr>
          <w:p w:rsidR="00084DF0" w:rsidRPr="000F4565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 w:val="restart"/>
          </w:tcPr>
          <w:p w:rsidR="00084DF0" w:rsidRPr="000F4565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084DF0" w:rsidRPr="00FC0E30" w:rsidRDefault="00084DF0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084DF0" w:rsidRPr="00FC0E30" w:rsidRDefault="00084DF0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3617" w:type="dxa"/>
            <w:vMerge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 w:val="restart"/>
          </w:tcPr>
          <w:p w:rsidR="00084DF0" w:rsidRPr="00FC0E30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084DF0" w:rsidRPr="00C007F5" w:rsidRDefault="00084DF0" w:rsidP="00A403D1">
            <w:pPr>
              <w:pStyle w:val="a4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084DF0" w:rsidRPr="00C007F5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084DF0" w:rsidRDefault="00084DF0" w:rsidP="00084DF0">
      <w:pPr>
        <w:rPr>
          <w:lang w:bidi="ar-EG"/>
        </w:rPr>
      </w:pPr>
    </w:p>
    <w:p w:rsidR="00084DF0" w:rsidRDefault="00084DF0" w:rsidP="00084DF0">
      <w:pPr>
        <w:rPr>
          <w:rtl/>
        </w:rPr>
      </w:pPr>
    </w:p>
    <w:p w:rsidR="005F44C9" w:rsidRDefault="005F44C9" w:rsidP="00084DF0">
      <w:pPr>
        <w:rPr>
          <w:rtl/>
        </w:rPr>
      </w:pPr>
    </w:p>
    <w:p w:rsidR="005F44C9" w:rsidRDefault="005F44C9" w:rsidP="00084DF0"/>
    <w:p w:rsidR="00084DF0" w:rsidRDefault="00084DF0" w:rsidP="00084DF0">
      <w:pPr>
        <w:rPr>
          <w:rtl/>
          <w:lang w:bidi="ar-EG"/>
        </w:rPr>
      </w:pPr>
    </w:p>
    <w:p w:rsidR="00084DF0" w:rsidRDefault="00084DF0" w:rsidP="00084DF0">
      <w:pPr>
        <w:pStyle w:val="a4"/>
        <w:bidi w:val="0"/>
        <w:ind w:left="-220"/>
        <w:rPr>
          <w:lang w:bidi="ar-EG"/>
        </w:rPr>
      </w:pP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084DF0" w:rsidTr="00A403D1">
        <w:tc>
          <w:tcPr>
            <w:tcW w:w="4751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lastRenderedPageBreak/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084DF0" w:rsidTr="00A403D1">
        <w:tc>
          <w:tcPr>
            <w:tcW w:w="4751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</w:tr>
      <w:tr w:rsidR="00084DF0" w:rsidTr="00A403D1">
        <w:tc>
          <w:tcPr>
            <w:tcW w:w="4751" w:type="dxa"/>
          </w:tcPr>
          <w:p w:rsidR="00084DF0" w:rsidRPr="00F34235" w:rsidRDefault="00084DF0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084DF0" w:rsidTr="00A403D1">
        <w:tc>
          <w:tcPr>
            <w:tcW w:w="4751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</w:tr>
      <w:tr w:rsidR="00084DF0" w:rsidTr="00A403D1">
        <w:tc>
          <w:tcPr>
            <w:tcW w:w="4751" w:type="dxa"/>
          </w:tcPr>
          <w:p w:rsidR="00084DF0" w:rsidRPr="00A227D9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084DF0" w:rsidRPr="00A227D9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084DF0" w:rsidRPr="00A227D9" w:rsidRDefault="00084DF0" w:rsidP="00A403D1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084DF0" w:rsidTr="00A403D1">
        <w:tc>
          <w:tcPr>
            <w:tcW w:w="4751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084DF0" w:rsidRDefault="00084DF0" w:rsidP="00A403D1">
            <w:pPr>
              <w:pStyle w:val="a4"/>
              <w:bidi w:val="0"/>
              <w:ind w:left="0"/>
              <w:rPr>
                <w:lang w:bidi="ar-EG"/>
              </w:rPr>
            </w:pPr>
          </w:p>
        </w:tc>
      </w:tr>
    </w:tbl>
    <w:p w:rsidR="00084DF0" w:rsidRPr="00A227D9" w:rsidRDefault="00084DF0" w:rsidP="00084DF0">
      <w:pPr>
        <w:pStyle w:val="a4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084DF0" w:rsidRPr="005816D0" w:rsidRDefault="00084DF0" w:rsidP="00084DF0">
      <w:pPr>
        <w:rPr>
          <w:rtl/>
          <w:lang w:bidi="ar-EG"/>
        </w:rPr>
      </w:pPr>
    </w:p>
    <w:p w:rsidR="00586436" w:rsidRDefault="00586436" w:rsidP="00F138E2">
      <w:pPr>
        <w:rPr>
          <w:rtl/>
        </w:rPr>
      </w:pPr>
    </w:p>
    <w:sectPr w:rsidR="00586436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E1" w:rsidRDefault="004E2DE1" w:rsidP="000C4386">
      <w:pPr>
        <w:spacing w:after="0" w:line="240" w:lineRule="auto"/>
      </w:pPr>
      <w:r>
        <w:separator/>
      </w:r>
    </w:p>
  </w:endnote>
  <w:endnote w:type="continuationSeparator" w:id="0">
    <w:p w:rsidR="004E2DE1" w:rsidRDefault="004E2DE1" w:rsidP="000C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4D" w:rsidRDefault="00634E4D" w:rsidP="00634E4D">
    <w:pPr>
      <w:pStyle w:val="a6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</w:rPr>
      <w:t>CC_P_02</w:t>
    </w:r>
    <w:sdt>
      <w:sdtPr>
        <w:id w:val="1178923809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584C58">
          <w:fldChar w:fldCharType="begin"/>
        </w:r>
        <w:r>
          <w:instrText xml:space="preserve"> PAGE   \* MERGEFORMAT </w:instrText>
        </w:r>
        <w:r w:rsidR="00584C58">
          <w:fldChar w:fldCharType="separate"/>
        </w:r>
        <w:r w:rsidR="00812C1A" w:rsidRPr="00812C1A">
          <w:rPr>
            <w:b/>
            <w:bCs/>
            <w:noProof/>
          </w:rPr>
          <w:t>1</w:t>
        </w:r>
        <w:r w:rsidR="00584C58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634E4D" w:rsidRDefault="00634E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E1" w:rsidRDefault="004E2DE1" w:rsidP="000C4386">
      <w:pPr>
        <w:spacing w:after="0" w:line="240" w:lineRule="auto"/>
      </w:pPr>
      <w:r>
        <w:separator/>
      </w:r>
    </w:p>
  </w:footnote>
  <w:footnote w:type="continuationSeparator" w:id="0">
    <w:p w:rsidR="004E2DE1" w:rsidRDefault="004E2DE1" w:rsidP="000C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86" w:rsidRDefault="000C4386" w:rsidP="000C4386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0C4386" w:rsidRDefault="000C4386" w:rsidP="000C4386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C1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386" w:rsidRPr="00392B55" w:rsidRDefault="000C4386" w:rsidP="000C4386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0C4386" w:rsidRPr="00392B55" w:rsidRDefault="000C4386" w:rsidP="000C4386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0C4386" w:rsidRPr="00392B55" w:rsidRDefault="000C4386" w:rsidP="000C4386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0C4386" w:rsidRPr="00392B55" w:rsidRDefault="000C4386" w:rsidP="000C4386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0C4386" w:rsidRPr="00392B55" w:rsidRDefault="000C4386" w:rsidP="000C4386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0C4386" w:rsidRPr="00392B55" w:rsidRDefault="000C4386" w:rsidP="000C4386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0C4386" w:rsidRPr="00392B55" w:rsidRDefault="000C4386" w:rsidP="000C4386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0C4386" w:rsidRPr="00392B55" w:rsidRDefault="000C4386" w:rsidP="000C4386">
                    <w:pPr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 w:rsidR="00812C1A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386" w:rsidRPr="00392B55" w:rsidRDefault="000C4386" w:rsidP="000C4386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0C4386" w:rsidRPr="00392B55" w:rsidRDefault="000C4386" w:rsidP="000C4386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0C4386" w:rsidRPr="00392B55" w:rsidRDefault="000C4386" w:rsidP="000C4386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0C4386" w:rsidRPr="00392B55" w:rsidRDefault="000C4386" w:rsidP="000C4386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0C4386" w:rsidRPr="00392B55" w:rsidRDefault="000C4386" w:rsidP="000C4386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0C4386" w:rsidRPr="00392B55" w:rsidRDefault="000C4386" w:rsidP="000C4386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0C4386" w:rsidRDefault="000C4386" w:rsidP="000C4386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0C4386" w:rsidRPr="002946AE" w:rsidRDefault="00812C1A" w:rsidP="000C4386">
    <w:pPr>
      <w:pStyle w:val="a5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C2D51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" strokecolor="black [3213]" strokeweight="2.5pt">
              <v:stroke linestyle="thickThin" joinstyle="miter"/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0" t="0" r="14605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386" w:rsidRDefault="000C4386" w:rsidP="000C4386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0C4386" w:rsidRDefault="000C4386" w:rsidP="000C4386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0C4386" w:rsidRDefault="000C4386" w:rsidP="000C4386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0C4386" w:rsidRDefault="000C4386" w:rsidP="000C438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0C4386" w:rsidRDefault="000C4386" w:rsidP="000C4386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0C4386" w:rsidRDefault="000C4386" w:rsidP="000C4386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0C4386" w:rsidRDefault="000C4386" w:rsidP="000C4386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0C4386" w:rsidRDefault="000C4386" w:rsidP="000C4386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0C4386" w:rsidRDefault="000C4386" w:rsidP="000C438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0C4386" w:rsidRDefault="000C4386" w:rsidP="000C4386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0C4386" w:rsidRDefault="000C43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99"/>
    <w:rsid w:val="00084DF0"/>
    <w:rsid w:val="000C4386"/>
    <w:rsid w:val="001030AB"/>
    <w:rsid w:val="00332816"/>
    <w:rsid w:val="00386FAC"/>
    <w:rsid w:val="004E233E"/>
    <w:rsid w:val="004E2DE1"/>
    <w:rsid w:val="004E7793"/>
    <w:rsid w:val="00584C58"/>
    <w:rsid w:val="00586436"/>
    <w:rsid w:val="005970C8"/>
    <w:rsid w:val="005A23A1"/>
    <w:rsid w:val="005F44C9"/>
    <w:rsid w:val="00634E4D"/>
    <w:rsid w:val="00640899"/>
    <w:rsid w:val="0067418F"/>
    <w:rsid w:val="00676E44"/>
    <w:rsid w:val="006A7306"/>
    <w:rsid w:val="00721C61"/>
    <w:rsid w:val="007A559B"/>
    <w:rsid w:val="00812C1A"/>
    <w:rsid w:val="008B2848"/>
    <w:rsid w:val="008E3321"/>
    <w:rsid w:val="009014AD"/>
    <w:rsid w:val="009A0A39"/>
    <w:rsid w:val="00BE334D"/>
    <w:rsid w:val="00CF1433"/>
    <w:rsid w:val="00D30209"/>
    <w:rsid w:val="00EC1FFC"/>
    <w:rsid w:val="00F023E0"/>
    <w:rsid w:val="00F1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F7A5F4-93DB-4C39-94B6-2C155EC6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99"/>
    <w:pPr>
      <w:bidi/>
    </w:pPr>
  </w:style>
  <w:style w:type="paragraph" w:styleId="1">
    <w:name w:val="heading 1"/>
    <w:basedOn w:val="a"/>
    <w:next w:val="a"/>
    <w:link w:val="1Char"/>
    <w:qFormat/>
    <w:rsid w:val="000C438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386"/>
    <w:pPr>
      <w:ind w:left="720"/>
      <w:contextualSpacing/>
    </w:pPr>
  </w:style>
  <w:style w:type="paragraph" w:styleId="a5">
    <w:name w:val="header"/>
    <w:basedOn w:val="a"/>
    <w:link w:val="Char"/>
    <w:unhideWhenUsed/>
    <w:rsid w:val="000C4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4386"/>
  </w:style>
  <w:style w:type="paragraph" w:styleId="a6">
    <w:name w:val="footer"/>
    <w:basedOn w:val="a"/>
    <w:link w:val="Char0"/>
    <w:uiPriority w:val="99"/>
    <w:unhideWhenUsed/>
    <w:rsid w:val="000C4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4386"/>
  </w:style>
  <w:style w:type="character" w:customStyle="1" w:styleId="1Char">
    <w:name w:val="عنوان 1 Char"/>
    <w:basedOn w:val="a0"/>
    <w:link w:val="1"/>
    <w:rsid w:val="000C438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014A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014A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014AD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9014A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014AD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901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2</cp:revision>
  <dcterms:created xsi:type="dcterms:W3CDTF">2017-11-07T14:11:00Z</dcterms:created>
  <dcterms:modified xsi:type="dcterms:W3CDTF">2017-11-07T14:11:00Z</dcterms:modified>
</cp:coreProperties>
</file>